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360" w:before="0" w:after="225"/>
        <w:jc w:val="center"/>
        <w:outlineLvl w:val="0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383» городского округа Самара</w:t>
      </w:r>
    </w:p>
    <w:p>
      <w:pPr>
        <w:pStyle w:val="Normal"/>
        <w:shd w:fill="FFFFFF" w:val="clear"/>
        <w:spacing w:lineRule="auto" w:line="360" w:before="0" w:after="225"/>
        <w:jc w:val="center"/>
        <w:outlineLvl w:val="0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spacing w:lineRule="auto" w:line="360" w:before="120" w:after="120"/>
        <w:jc w:val="center"/>
        <w:outlineLvl w:val="2"/>
        <w:rPr/>
      </w:pPr>
      <w:r>
        <w:rPr/>
      </w:r>
    </w:p>
    <w:p>
      <w:pPr>
        <w:pStyle w:val="Normal"/>
        <w:spacing w:lineRule="auto" w:line="360" w:before="120" w:after="120"/>
        <w:jc w:val="center"/>
        <w:outlineLvl w:val="2"/>
        <w:rPr/>
      </w:pPr>
      <w:r>
        <w:rPr/>
      </w:r>
    </w:p>
    <w:p>
      <w:pPr>
        <w:pStyle w:val="Normal"/>
        <w:spacing w:lineRule="auto" w:line="360" w:before="120" w:after="120"/>
        <w:jc w:val="center"/>
        <w:outlineLvl w:val="2"/>
        <w:rPr/>
      </w:pPr>
      <w:r>
        <w:rPr/>
      </w:r>
    </w:p>
    <w:p>
      <w:pPr>
        <w:pStyle w:val="Normal"/>
        <w:spacing w:lineRule="auto" w:line="360" w:before="120" w:after="120"/>
        <w:jc w:val="center"/>
        <w:outlineLvl w:val="2"/>
        <w:rPr/>
      </w:pPr>
      <w:r>
        <w:rPr/>
      </w:r>
    </w:p>
    <w:p>
      <w:pPr>
        <w:pStyle w:val="Normal"/>
        <w:spacing w:lineRule="auto" w:line="360" w:before="120" w:after="120"/>
        <w:jc w:val="center"/>
        <w:outlineLvl w:val="2"/>
        <w:rPr/>
      </w:pPr>
      <w:r>
        <w:rPr/>
      </w:r>
    </w:p>
    <w:p>
      <w:pPr>
        <w:pStyle w:val="Normal"/>
        <w:spacing w:lineRule="auto" w:line="360" w:before="120" w:after="120"/>
        <w:jc w:val="center"/>
        <w:outlineLvl w:val="2"/>
        <w:rPr/>
      </w:pPr>
      <w:r>
        <w:rPr/>
      </w:r>
    </w:p>
    <w:p>
      <w:pPr>
        <w:pStyle w:val="Normal"/>
        <w:spacing w:lineRule="auto" w:line="360" w:before="120" w:after="120"/>
        <w:jc w:val="center"/>
        <w:outlineLvl w:val="2"/>
        <w:rPr/>
      </w:pPr>
      <w:r>
        <w:rPr/>
      </w:r>
    </w:p>
    <w:p>
      <w:pPr>
        <w:pStyle w:val="Normal"/>
        <w:spacing w:lineRule="auto" w:line="360" w:before="120" w:after="120"/>
        <w:jc w:val="center"/>
        <w:outlineLvl w:val="2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>Конспект НОД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 xml:space="preserve"> по формированию элементарных математических представлений  с детьми подготовительной к школе группы</w:t>
      </w:r>
    </w:p>
    <w:p>
      <w:pPr>
        <w:pStyle w:val="Normal"/>
        <w:shd w:fill="FFFFFF" w:val="clear"/>
        <w:spacing w:lineRule="auto" w:line="360" w:before="0" w:after="120"/>
        <w:jc w:val="center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(в сюжетно-игровой форме)</w:t>
      </w:r>
    </w:p>
    <w:p>
      <w:pPr>
        <w:pStyle w:val="Normal"/>
        <w:shd w:fill="FFFFFF" w:val="clear"/>
        <w:spacing w:lineRule="auto" w:line="360" w:before="0" w:after="120"/>
        <w:jc w:val="center"/>
        <w:rPr/>
      </w:pPr>
      <w:r>
        <w:rPr/>
      </w:r>
    </w:p>
    <w:p>
      <w:pPr>
        <w:pStyle w:val="Normal"/>
        <w:shd w:fill="FFFFFF" w:val="clear"/>
        <w:spacing w:lineRule="auto" w:line="360" w:before="0" w:after="120"/>
        <w:jc w:val="center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>
          <w:rFonts w:ascii="Century Schoolbook L" w:hAnsi="Century Schoolbook L"/>
        </w:rPr>
      </w:pPr>
      <w:r>
        <w:rPr>
          <w:rFonts w:ascii="Century Schoolbook L" w:hAnsi="Century Schoolbook L"/>
        </w:rPr>
        <w:t>Составил и провел:</w:t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>
          <w:rFonts w:ascii="Century Schoolbook L" w:hAnsi="Century Schoolbook L"/>
        </w:rPr>
      </w:pPr>
      <w:r>
        <w:rPr>
          <w:rFonts w:ascii="Century Schoolbook L" w:hAnsi="Century Schoolbook L"/>
        </w:rPr>
        <w:t>воспитатель Рыбина Л.А.</w:t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240" w:before="0" w:after="225"/>
        <w:jc w:val="right"/>
        <w:outlineLvl w:val="0"/>
        <w:rPr/>
      </w:pPr>
      <w:r>
        <w:rPr/>
      </w:r>
    </w:p>
    <w:p>
      <w:pPr>
        <w:pStyle w:val="Normal"/>
        <w:shd w:fill="FFFFFF" w:val="clear"/>
        <w:spacing w:lineRule="auto" w:line="360" w:before="0" w:after="120"/>
        <w:jc w:val="center"/>
        <w:rPr/>
      </w:pPr>
      <w:r>
        <w:rPr/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Цели: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Формирование элементарных математических представлений.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Повышение интереса детей к изучению математики, подготовка к школе.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>
      <w:pPr>
        <w:pStyle w:val="Normal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shd w:fill="FFFFFF" w:val="clear"/>
          <w:lang w:eastAsia="ru-RU"/>
        </w:rPr>
        <w:t>Образовательные: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учить детей понимать поставленную задачу и выполнять её самостоятельно;</w:t>
        <w:br/>
        <w:t>– закреплять умение составлять простейшие арифметические задачи по картинкам, записывать решение задачи с помощью цифр и знаков, решать примеры;</w:t>
        <w:br/>
        <w:t>– закреплять умение сравнивать числа и пользоваться знаками “больше” и “меньше”;</w:t>
        <w:br/>
        <w:t>– закреплять временные понятия: дни недели, времена года, месяца.</w:t>
      </w:r>
    </w:p>
    <w:p>
      <w:pPr>
        <w:pStyle w:val="Normal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shd w:fill="FFFFFF" w:val="clear"/>
          <w:lang w:eastAsia="ru-RU"/>
        </w:rPr>
        <w:t>Развивающие: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развивать логическое мышление, внимание, память, речь.</w:t>
      </w:r>
    </w:p>
    <w:p>
      <w:pPr>
        <w:pStyle w:val="Normal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shd w:fill="FFFFFF" w:val="clear"/>
          <w:lang w:eastAsia="ru-RU"/>
        </w:rPr>
        <w:t>Воспитательные: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воспитывать целеустремленность, усидчивость, желание выполнить работу аккуратно, доводить начатое дело до конца;</w:t>
        <w:br/>
        <w:t>– умение слушать своих товарищей.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Оборудование: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проектор, компьютер, экран, магнитная доска, магниты.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Демонстрационный и раздаточный материал: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набор цифр и знаков; простой карандаш, цветные карандаши, тетрадь, разрезная математика, набор геометрических фигур – на каждого ребенка; конверт с письмом.</w:t>
      </w:r>
    </w:p>
    <w:p>
      <w:pPr>
        <w:pStyle w:val="Normal"/>
        <w:shd w:fill="FFFFFF" w:val="clear"/>
        <w:spacing w:lineRule="auto" w:line="360" w:before="120" w:after="120"/>
        <w:jc w:val="center"/>
        <w:outlineLvl w:val="2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(Дети стоят около воспитателя)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Ребята, сегодня утром почтальон принес нам письмо. Я предлагаю открыть конверт и узнать, что же там написано.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“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Здравствуйте, ребята!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Пишут Вам жители страны “Математики”. У нас случилась беда. Злой колдун похитил наши весёлые цифры и спрятал их в своём замке.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Чтобы освободить цифры необходимо собрать пять ключей, которые откроют дверь замка. Каждый ключ – это геометрическая фигура. Колдун разбросал все ключи по разным островам нашей страны. Чтобы найти их, надо побывать на каждом острове и выполнить задание колдуна.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Мы думаем, что Вы справитесь со всеми заданиями, получите ключи, откроете дверь замка и освободите цифры. В помощь Вам посылаем карту страны “Математики” и загадки-подсказки, которые помогут Вам в пути.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Удачи! Жители страны “Математики”.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Ребята, а вот и карта страны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(Слайд №2).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 чем же мы будем путешествовать? (ответы детей). Садитесь за столы. Сейчас мы узнаем, на чём отправимся в страну “Математику”.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(Дети садятся за столы)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Откройте тетрадь и найдите страницу, на которой изображены точки с цифрами. Вам необходимо соединить точки по порядку от 1 до 10, а последнюю точку соединить с первой.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Ребята, что у вас получилось? (Кораблик).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Правильно путешествовать мы будем на кораблике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 №2, появляется анимационный кораблик).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Что же, можно отправляться в путь. Посмотрите на карту. Сколько островов, куда же нам плыть? Давайте воспользуемся первой подсказкой: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Два квадрата – близнеца – </w:t>
        <w:br/>
        <w:t>Половинки их отца.</w:t>
        <w:br/>
        <w:t>Сторонами приложи,</w:t>
        <w:br/>
        <w:t>Имя их отца скажи.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(Прямоугольник)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Молодцы! Значит, нам надо плыть к прямоугольному острову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появляется стрелка к прямоугольнику)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Тогда полный вперед!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Пока мы плывем, ответьте на вопросы: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Сколько дней в недели?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Какой день недели стоит за вторником?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Какой день недели стоит перед пятницей?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Сколько выходных дней?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Назовите выходные дни недели?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Вот мы и на острове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кораблик подплывает к прямоугольнику)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Это остров задач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(Слайд №3)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Посмотрите на экран, что здесь изображено (цветы, на них сидят бабочки и две бабочки летят).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Правильно. А теперь, пожалуйста, составьте задачу по этой картинке и выложите решение у себя на столе, используя цифры и знаки.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(Дети составляют задачу и выкладывают решение, один ребенок делает это около магнитной доски; далее идет проверка: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на слайде №3 появляется запись решения задачи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Молодцы! Вы справились с первым заданием, и получаете первый ключ. Какой он по форме? (прямоугольный). Дети получают синий прямоугольник.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Что же, пора плыть дальше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(возвращаемся на слайд №2).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Слушаем следующую подсказку:</w:t>
        <w:br/>
        <w:t>Треугольник сунул нос</w:t>
        <w:br/>
        <w:t>В реактивный пылесос.</w:t>
        <w:br/>
        <w:t>А без носа он, – о боже!</w:t>
        <w:br/>
        <w:t>Стал на юбочку похожим.</w:t>
        <w:br/>
        <w:t>Интереснее всего,</w:t>
        <w:br/>
        <w:t>Как теперь зовут его? (трапеция)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Правильно, мы поплывем на остров-трапецию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появляется стрелка к трапеции)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А чтобы вы не скучали, пока мы плывем, решите задачу-шутку: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“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 бабушки два левых тапочка и два – правых. Сколько тапочек она обует на правую ногу? Почему?”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Вот и остров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кораблик подплывает к трапеции)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Это остров логических таблиц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(Слайд №4).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Откройте тетради, найдите страницу с такой же логической таблицей, какая изображена на экране. Вам необходимо в пустые клеточки вставить недостающие кораблики. Если вы выполните задание правильно, кораблики появятся на экране в пустых клетках.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(Дети выполняют задание и делают проверку, получают еще один ключ – голубая трапеция,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возвращаемся на слайд №2).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Куда же нам плыть дальше? Послушаем следующую подсказку: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Он давно знаком со мной,</w:t>
        <w:br/>
        <w:t>Каждый угол в нем прямой.</w:t>
        <w:br/>
        <w:t>Все четыре стороны – одинаковой длины.</w:t>
        <w:br/>
        <w:t>Вам его представить рад,</w:t>
        <w:br/>
        <w:t>А зовут его … (квадрат)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Правильно, нам нужен остров в виде квадрата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появляется стрелка к квадрату)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Пока наш кораблик плывет, я предлагаю выйти на ковер и поиграть (проводится физкультминутка, затем дети проходят на места),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кораблик подплывает к квадрату).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Вот и остров примеров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(Слайд №5).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Вам необходимо, решить примеры и найти правильный ответ.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(Дети выполняют задание и получают еще один ключ – зелёный квадрат,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возвращаемся на слайд №2)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Давайте послушаем еще одну подсказку и узнаем, куда плыть дальше: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Посчитай и посмотри:</w:t>
        <w:br/>
        <w:t>У меня три стороны,</w:t>
        <w:br/>
        <w:t>Три вершины, три угла.</w:t>
        <w:br/>
        <w:t>Как зовут меня, друзья?  (треугольник)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Молодцы!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появляется стрелка к треугольнику)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Пока мы плывем, решим задачку-шутку: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“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 девочки живет две кошки и одна собака. Сколько лап у двух кошек?”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кораблик подплывает к треугольнику)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Вот и остров веселых знаков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(Слайд №6)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Найдите в тетрадях страницу, где изображены данные пары цифр. Вам необходимо в каждой паре сравнить цифры, узнать какая больше и поставить знаки “ &gt; ” или “ &lt; ”, если вы правильно выполните задание, знаки появятся на экране.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(Дети выполняют задание и получают еще один ключ – красный треугольник,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возвращаемся на слайд №2)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Вот еще одна подсказка:</w:t>
        <w:br/>
        <w:t>Если взял бы я окружность,</w:t>
        <w:br/>
        <w:t>С двух сторон немного сжал,</w:t>
        <w:br/>
        <w:t>Отвечайте, дети дружно – </w:t>
        <w:br/>
        <w:t>Получился бы… (овал)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Правильно, и мы плывем к овальному острову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появляется стрелка к овалу)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Чтобы нам не было скучно ответьте на следующие вопросы: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Сколько месяцев в году?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вы знаете весенние месяцы?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360" w:beforeAutospacing="1" w:afterAutospacing="1"/>
        <w:ind w:left="375" w:right="0" w:hanging="36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вы знаете летние месяцы?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кораблик подплывает к овалу)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Мы подплыли к острову чисел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(Слайд №7)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Посмотрите внимательно на экран и найдите “соседей” данных чисел.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(Дети выполняют задание и получают последний ключ – желтый треугольник,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возвращаемся на слайд №2)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Осталась последняя подсказка и последний остров: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Ни угла, ни стороны,</w:t>
        <w:br/>
        <w:t>А родня – одни блины? (круг)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(На слайде №2 появляется стрелка к кругу и подплывает кораблик)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Вот и остров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(Слайд №8)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, на котором находится замок колдуна. Мы собрали все ключи, теперь надо открыть дверь замка, а для этого необходимо все ключи – геометрические фигуры сложить так, чтобы получился прямоугольник. У вас на столах лежат эти фигуры, соберите прямоугольник.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(Дети выполняют задание,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затем проверяем на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слайде №9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)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Воспитатель.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Молодцы! Вы справились с этим заданием и открыли дверь замка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(Слайд №10).</w:t>
      </w:r>
    </w:p>
    <w:p>
      <w:pPr>
        <w:pStyle w:val="Normal"/>
        <w:shd w:fill="FFFFFF" w:val="clear"/>
        <w:spacing w:lineRule="auto" w:line="360" w:before="0" w:after="120"/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Весёлые цифры и жители страны “Математика” благодарят вас.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 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2015-10-24T17:10:00Z</dcterms:created>
  <dc:creator>Лариса</dc:creator>
  <dc:language>ru-RU</dc:language>
  <cp:lastModifiedBy>Лариса</cp:lastModifiedBy>
  <dcterms:modified xsi:type="dcterms:W3CDTF">2015-10-24T17:20:00Z</dcterms:modified>
  <cp:revision>2</cp:revision>
</cp:coreProperties>
</file>