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Nimbus Roman No9 L" w:hAnsi="Nimbus Roman No9 L"/>
          <w:sz w:val="44"/>
          <w:szCs w:val="44"/>
        </w:rPr>
      </w:pPr>
      <w:r>
        <w:rPr>
          <w:rFonts w:ascii="Nimbus Roman No9 L" w:hAnsi="Nimbus Roman No9 L"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Nimbus Roman No9 L" w:hAnsi="Nimbus Roman No9 L"/>
          <w:sz w:val="44"/>
          <w:szCs w:val="44"/>
        </w:rPr>
      </w:pPr>
      <w:r>
        <w:rPr>
          <w:rFonts w:ascii="Nimbus Roman No9 L" w:hAnsi="Nimbus Roman No9 L"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Nimbus Roman No9 L" w:hAnsi="Nimbus Roman No9 L"/>
          <w:sz w:val="44"/>
          <w:szCs w:val="44"/>
        </w:rPr>
      </w:pPr>
      <w:r>
        <w:rPr>
          <w:rFonts w:ascii="Nimbus Roman No9 L" w:hAnsi="Nimbus Roman No9 L"/>
          <w:sz w:val="44"/>
          <w:szCs w:val="44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00115" cy="81140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81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Nimbus Roman No9 L" w:hAnsi="Nimbus Roman No9 L"/>
          <w:sz w:val="44"/>
          <w:szCs w:val="44"/>
        </w:rPr>
      </w:pPr>
      <w:r>
        <w:rPr>
          <w:rFonts w:ascii="Nimbus Roman No9 L" w:hAnsi="Nimbus Roman No9 L"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before="0" w:after="0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1. Общие положения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1.1. Настоящее Положение разработано для муниципального бюджетного дошкольного образовательного учреждения «Детский сад комбинированного вида № 383» городского округа Самара далее Учреждение) в соответствии с: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Федеральным законом от 29.12.2012г. №273-ФЗ «Об образовании в Российской Федерации»;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Приказом Минобрнауки России от 17.10.2013г. №1155 «Об утверждении федерального государственного образовательного стандарта дошкольного образования»;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Конвенцией о правах ребёнка ООН;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Приказом Минобрнауки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Уставом МБДОУ</w:t>
      </w:r>
    </w:p>
    <w:p>
      <w:pPr>
        <w:pStyle w:val="Normal"/>
        <w:spacing w:before="0" w:after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spacing w:before="0" w:after="0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2. Цель и задачи педагогической диагностики</w:t>
      </w:r>
    </w:p>
    <w:p>
      <w:pPr>
        <w:pStyle w:val="Normal"/>
        <w:spacing w:before="0" w:after="0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(оценка индивидуального развития)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2.1. 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2.2. Задачи: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       </w:t>
      </w:r>
      <w:r>
        <w:rPr>
          <w:rFonts w:ascii="Nimbus Roman No9 L" w:hAnsi="Nimbus Roman No9 L"/>
          <w:sz w:val="24"/>
          <w:szCs w:val="24"/>
        </w:rPr>
        <w:t>2.3. Педагогическая диагностика достижений ребенка направлена на изучение деятельностных умений, интересов, предпочтений, склонностей ребенка; личностных особенностей ребенка; особенностей его взаимодействия со сверстниками, с взрослыми.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        </w:t>
      </w:r>
      <w:r>
        <w:rPr>
          <w:rFonts w:ascii="Nimbus Roman No9 L" w:hAnsi="Nimbus Roman No9 L"/>
          <w:sz w:val="24"/>
          <w:szCs w:val="24"/>
        </w:rPr>
        <w:t>2.4. Мониторинг направлен на отслеживание результативности дошкольного образования, а именно: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        </w:t>
      </w:r>
      <w:r>
        <w:rPr>
          <w:rFonts w:ascii="Nimbus Roman No9 L" w:hAnsi="Nimbus Roman No9 L"/>
          <w:sz w:val="24"/>
          <w:szCs w:val="24"/>
        </w:rPr>
        <w:t>2.4.1</w:t>
      </w:r>
      <w:r>
        <w:rPr>
          <w:rFonts w:ascii="Nimbus Roman No9 L" w:hAnsi="Nimbus Roman No9 L"/>
          <w:i/>
          <w:iCs/>
          <w:sz w:val="24"/>
          <w:szCs w:val="24"/>
        </w:rPr>
        <w:t>. </w:t>
      </w:r>
      <w:r>
        <w:rPr>
          <w:rFonts w:ascii="Nimbus Roman No9 L" w:hAnsi="Nimbus Roman No9 L"/>
          <w:sz w:val="24"/>
          <w:szCs w:val="24"/>
        </w:rPr>
        <w:t>Качества результатов деятельности педагогического коллектива МБДОУ, выявление степени решения целевых задач: охрана жизни и укрепление здоровья детей, развитие детей дошкольного возраста, взаимодействие и поддержка семьи в процессе воспитания, степени готовности ребенка к школьному обучению;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         </w:t>
      </w:r>
      <w:r>
        <w:rPr>
          <w:rFonts w:ascii="Nimbus Roman No9 L" w:hAnsi="Nimbus Roman No9 L"/>
          <w:sz w:val="24"/>
          <w:szCs w:val="24"/>
        </w:rPr>
        <w:t>2.4.2. Качества педагогического процесса, реализуемого в дошкольном образовательном учреждении: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         </w:t>
      </w:r>
      <w:r>
        <w:rPr>
          <w:rFonts w:ascii="Nimbus Roman No9 L" w:hAnsi="Nimbus Roman No9 L"/>
          <w:sz w:val="24"/>
          <w:szCs w:val="24"/>
        </w:rPr>
        <w:t>2.5. Качества условий деятельности дошкольного образовательного учреждения:</w:t>
      </w:r>
    </w:p>
    <w:p>
      <w:pPr>
        <w:pStyle w:val="Normal"/>
        <w:spacing w:before="0" w:after="0"/>
        <w:jc w:val="both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3. Организация проведения педагогической диагностики</w:t>
      </w:r>
    </w:p>
    <w:p>
      <w:pPr>
        <w:pStyle w:val="Normal"/>
        <w:spacing w:before="0" w:after="0"/>
        <w:jc w:val="both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(оценки индивидуального развития)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3.1.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3.2. Педагогическая диагностика (оценка индивидуального развития) осуществляется в течение времени пребывания ребёнка в Учреждении (с 7.00 до 19.00, исключая время, отведённое на сон).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3.3. Педагогическая диагностика (оценка индивидуального развития) осуществляется через наблюдения,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 она помогает выявить наличный уровень деятельности, а во втором – наличие динамики её развития.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3.4. Результаты педагогической диагностики (оценки индивидуального развития) предоставляются воспитателями всех возрастных групп и специалистами Учреждения заместителю заведующего по воспитательной и методической работе.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>
      <w:pPr>
        <w:pStyle w:val="Normal"/>
        <w:spacing w:before="0" w:after="0"/>
        <w:jc w:val="both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4. Контроль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       </w:t>
      </w:r>
      <w:r>
        <w:rPr>
          <w:rFonts w:ascii="Nimbus Roman No9 L" w:hAnsi="Nimbus Roman No9 L"/>
          <w:sz w:val="24"/>
          <w:szCs w:val="24"/>
        </w:rPr>
        <w:t>Контроль проведения педагогической диагностики (оценки индивидуального развития) осуществляется заведующим и заместителем заведующего по ВМР посредством следующих форм:</w:t>
      </w:r>
    </w:p>
    <w:p>
      <w:pPr>
        <w:pStyle w:val="Normal"/>
        <w:spacing w:before="0" w:after="0"/>
        <w:jc w:val="both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5. Отчётность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       </w:t>
      </w:r>
      <w:r>
        <w:rPr>
          <w:rFonts w:ascii="Nimbus Roman No9 L" w:hAnsi="Nimbus Roman No9 L"/>
          <w:sz w:val="24"/>
          <w:szCs w:val="24"/>
        </w:rPr>
        <w:t>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заместителю заведующего по ВМР,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>
      <w:pPr>
        <w:pStyle w:val="Normal"/>
        <w:spacing w:before="0" w:after="0"/>
        <w:jc w:val="both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6. Документация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     </w:t>
      </w:r>
      <w:r>
        <w:rPr>
          <w:rFonts w:ascii="Nimbus Roman No9 L" w:hAnsi="Nimbus Roman No9 L"/>
          <w:sz w:val="24"/>
          <w:szCs w:val="24"/>
        </w:rPr>
        <w:t>6.1. Материал оценки индивидуального развития, пособия для определения уровня индивидуального развития детей дошкольного возраста представлены в примерной образовательной программе дошкольного образования «От рождения до школы».</w:t>
      </w:r>
    </w:p>
    <w:p>
      <w:pPr>
        <w:pStyle w:val="Normal"/>
        <w:spacing w:before="0" w:after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     </w:t>
      </w:r>
      <w:r>
        <w:rPr>
          <w:rFonts w:ascii="Nimbus Roman No9 L" w:hAnsi="Nimbus Roman No9 L"/>
          <w:sz w:val="24"/>
          <w:szCs w:val="24"/>
        </w:rPr>
        <w:t>6.2. Результаты педагогических наблюдений за уровнем индивидуального развития оформляются в единую папку и хранятся в методическом кабинете.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2016-09-25T16:54:00Z</dcterms:created>
  <dc:creator>Лариса</dc:creator>
  <dc:language>ru-RU</dc:language>
  <cp:lastModifiedBy>Лариса</cp:lastModifiedBy>
  <cp:lastPrinted>2016-09-28T21:06:55Z</cp:lastPrinted>
  <dcterms:modified xsi:type="dcterms:W3CDTF">2016-09-25T16:54:00Z</dcterms:modified>
  <cp:revision>2</cp:revision>
</cp:coreProperties>
</file>