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3"/>
        <w:gridCol w:w="4787"/>
      </w:tblGrid>
      <w:tr>
        <w:trPr>
          <w:cantSplit w:val="false"/>
        </w:trPr>
        <w:tc>
          <w:tcPr>
            <w:tcW w:w="47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4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/>
      </w:pPr>
      <w:r>
        <w:rPr/>
        <w:drawing>
          <wp:anchor behindDoc="0" distT="0" distB="12700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5050" cy="84169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/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1418" w:right="851" w:header="709" w:top="851" w:footer="0" w:bottom="567" w:gutter="0"/>
          <w:pgNumType w:fmt="decimal"/>
          <w:formProt w:val="false"/>
          <w:titlePg/>
          <w:textDirection w:val="lrTb"/>
          <w:docGrid w:type="default" w:linePitch="381" w:charSpace="4294952959"/>
        </w:sect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/>
      </w:pPr>
      <w:r>
        <w:rPr/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/>
      </w:pPr>
      <w:bookmarkStart w:id="0" w:name="_GoBack"/>
      <w:bookmarkEnd w:id="0"/>
      <w:r>
        <w:rPr/>
        <w:t>1. Общие положения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1.1. Настоящее Положение регулирует деятельность Комиссии  по распределению свободных мест в муниципальном бюджетном дошкольном образовательном учреждении «Детский сад комбинированного вида № 383» городского округа Самара (далее Комиссия).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1.2. Комиссия производит распределение свободных мест в муниципальном бюджетном дошкольном образовательном учреждении «Детский сад комбинированного вида № 383» (далее - МДОУ) в соответствии с Федеральным законом от 29.12.2012 г. № 273- ФЗ « об образовании в Российской Федерации» и приказом Министерства 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1.3. Принципами деятельности комиссии являются: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законность – принятие решения в соответствии с действующим законодательством;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гласность – информирование родителей (законных представителей) детей, находящихся на учете на предоставление места в МБДОУ, об очередности, о наличии свободных мест, об изменении очередности, об условиях приема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открытость – включение в состав Комиссии представителей из числа родителей (законных представителей) детей, находящихся на учете на предоставление места в МБДОУ, представителей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коллегиальность – участие в подготовке решения всех членов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/>
      </w:pPr>
      <w:r>
        <w:rPr/>
        <w:t>2. Порядок создания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2.1. Комиссию формирует Совет МДОУ сроком на 1 (один) календарный год. Состав Комиссии утверждается Приказом заведующего МБДОУ. Количество членов Комиссии должно быть не менее 5 человек.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2.2. В состав комиссии входят: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заведующий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работники МБДОУ, - не менее двух представителей,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- родители (законные представители) детей, находящихся на учете на предоставление места в МБДОУ, - не менее двух представителей.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Председателем Комиссии является заведующий МБДОУ.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2.3. Представители работников МБДОУ в состав Комиссии избираются на общем собрании работников МБДОУ.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  <w:t>2.4. На заседании Комиссии вправе присутствовать представитель Департамента образования Администрации  городского округа Самара для осуществления контроля за соблюдением законности проведения процедуры распределения свободных мест.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/>
      </w:pPr>
      <w:r>
        <w:rPr/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>
          <w:color w:val="000000"/>
        </w:rPr>
      </w:pPr>
      <w:r>
        <w:rPr>
          <w:color w:val="000000"/>
        </w:rPr>
        <w:t>3. Организация работы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3.1. Комиссия осуществляет свою работу в период с 15 мая по 15 июня текущего года.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3.2. На рассмотрение Комиссии представляются следующие документы: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заявление одного из родителей (законных представителей) детей, находящихся на учете на предоставление места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копия свидетельства о рождении ребенка;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копия справки с места регистрации ребенка по месту жительства;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журнал регистрации заявлений на постановку на учет на предоставление места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документы, подтверждающие право внеочередного, первоочередного приема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заключение психолого- медико-педагогической комиссии ( при приеме детей в группы компенсирующей и комбинированной направленности);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медицинское заключение (при приеме детей в группы  оздоровительной направленности).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3.3. Рассмотрение заявлений родителей (законных представителей) детей, находящихся на учете на предоставление места в МБДОУ, и принятие решений о предоставлении мест в МБДОУ или отказе в предоставлении мест производится коллегиально всеми членами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3.4. Комиссия вправе принять решение только при наличии полного состава. Решение Комиссии считается правомочными, если за него проголосовало более половины присутствующих членов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3.5. Решение, принятое Комиссией, заносится в протокол, которых подписывается всеми присутствующими на заседании членами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3.6. Решение Комиссии утверждается приказом заведующего МБДОУ.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3.7. Дополнительное распределение свободных мест в МБДОУ производится в течение календарного года по мере высвобождения мест.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>
          <w:color w:val="000000"/>
        </w:rPr>
      </w:pPr>
      <w:r>
        <w:rPr>
          <w:color w:val="000000"/>
        </w:rPr>
        <w:t>4. Права и обязанности членов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4.1. Права членов Комиссии: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обсуждение плана предварительного распределения свободных мест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знакомство со списками очередников и списками детей, подлежащих зачислению в текущем году, а также иными документами, представленными для рассмотрения на заседании Комиссии.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4.2. Обязанности членов Комиссии: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надлежащее исполнение своих обязанностей в соответствии с действующим законодательством Российской Федерации;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доведение до сведения родителей (законных представителей) детей, находящихся  на учете на предоставление места в МБДОУ, информации о дате и времени заседания Комиссии;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рассмотрение заявлений родителей (законных представителей) детей, находящихся на учете на предоставление места в МБДОУ, о предоставлении места в МБДОУ;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использование и передача служебной информации, а также персональных данных родителей (законных представителей) и их детей, находящихся на учете на предоставление места в МБДОУ, в порядке, установленном действующим законодательством Российской Федерации;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- доведение до сведения родителей (законных представителей) детей, находящихся на учете на предоставление места в МБДОУ, решения Комиссии и информации о соблюдении законности при проведении процедуры распределения свободных мест в МБДОУ.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center"/>
        <w:rPr>
          <w:color w:val="000000"/>
        </w:rPr>
      </w:pPr>
      <w:r>
        <w:rPr>
          <w:color w:val="000000"/>
        </w:rPr>
        <w:t>5. Порядок рассмотрения споров.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t>5.1. Решение комиссии может быть оспорено родителями (законными представителями) детей путем направления жалобы в Департамент образования Администрации городского округа Самара.</w:t>
      </w:r>
    </w:p>
    <w:p>
      <w:pPr>
        <w:pStyle w:val="Normal"/>
        <w:widowControl w:val="false"/>
        <w:shd w:fill="FFFFFF" w:val="clear"/>
        <w:tabs>
          <w:tab w:val="left" w:pos="245" w:leader="none"/>
        </w:tabs>
        <w:spacing w:lineRule="auto" w:line="360"/>
        <w:ind w:left="7" w:right="0" w:hanging="0"/>
        <w:jc w:val="both"/>
        <w:rPr>
          <w:color w:val="000000"/>
        </w:rPr>
      </w:pPr>
      <w:r>
        <w:rPr>
          <w:color w:val="000000"/>
        </w:rPr>
        <w:br/>
        <w:t xml:space="preserve">_ </w:t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418" w:right="851" w:header="709" w:top="851" w:footer="0" w:bottom="567" w:gutter="0"/>
      <w:pgNumType w:fmt="decimal"/>
      <w:formProt w:val="false"/>
      <w:titlePg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1175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ru-RU" w:val="ru-RU" w:bidi="ar-SA"/>
    </w:rPr>
  </w:style>
  <w:style w:type="paragraph" w:styleId="1">
    <w:name w:val="Заголовок 1"/>
    <w:qFormat/>
    <w:link w:val="10"/>
    <w:rsid w:val="00c11758"/>
    <w:basedOn w:val="Normal"/>
    <w:pPr>
      <w:keepNext/>
      <w:widowControl w:val="false"/>
      <w:shd w:fill="FFFFFF" w:val="clear"/>
      <w:tabs>
        <w:tab w:val="left" w:pos="245" w:leader="none"/>
      </w:tabs>
      <w:ind w:left="7" w:right="0" w:hanging="0"/>
      <w:jc w:val="center"/>
      <w:outlineLvl w:val="0"/>
    </w:pPr>
    <w:rPr>
      <w:b/>
      <w:bCs/>
      <w:color w:val="000000"/>
      <w:spacing w:val="-14"/>
      <w:sz w:val="36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11758"/>
    <w:basedOn w:val="DefaultParagraphFont"/>
    <w:rPr>
      <w:rFonts w:ascii="Times New Roman" w:hAnsi="Times New Roman" w:eastAsia="Times New Roman" w:cs="Times New Roman"/>
      <w:color w:val="000000"/>
      <w:spacing w:val="-14"/>
      <w:sz w:val="36"/>
      <w:szCs w:val="24"/>
      <w:shd w:fill="FFFFFF" w:val="clear"/>
      <w:lang w:eastAsia="ru-RU"/>
    </w:rPr>
  </w:style>
  <w:style w:type="character" w:styleId="Style13" w:customStyle="1">
    <w:name w:val="Основной текст с отступом Знак"/>
    <w:link w:val="a3"/>
    <w:rsid w:val="00c11758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Верхний колонтитул Знак"/>
    <w:uiPriority w:val="99"/>
    <w:link w:val="a5"/>
    <w:rsid w:val="008d293f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Нижний колонтитул Знак"/>
    <w:uiPriority w:val="99"/>
    <w:link w:val="a7"/>
    <w:rsid w:val="008d293f"/>
    <w:basedOn w:val="DefaultParagraphFont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Основной текст с отступом"/>
    <w:unhideWhenUsed/>
    <w:link w:val="a4"/>
    <w:rsid w:val="00c11758"/>
    <w:basedOn w:val="Normal"/>
    <w:pPr>
      <w:spacing w:before="0" w:after="120"/>
      <w:ind w:left="283" w:right="0" w:hanging="0"/>
    </w:pPr>
    <w:rPr/>
  </w:style>
  <w:style w:type="paragraph" w:styleId="ConsPlusNormal" w:customStyle="1">
    <w:name w:val="ConsPlusNormal"/>
    <w:rsid w:val="00c11758"/>
    <w:pPr>
      <w:widowControl w:val="false"/>
      <w:suppressAutoHyphens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2">
    <w:name w:val="Верхний колонтитул"/>
    <w:uiPriority w:val="99"/>
    <w:unhideWhenUsed/>
    <w:link w:val="a6"/>
    <w:rsid w:val="008d293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8"/>
    <w:rsid w:val="008d293f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uiPriority w:val="34"/>
    <w:qFormat/>
    <w:rsid w:val="00240cf8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2015-04-23T07:34:00Z</dcterms:created>
  <dc:creator>Белозерская Наталья Николаевна</dc:creator>
  <dc:language>ru-RU</dc:language>
  <cp:lastModifiedBy>-</cp:lastModifiedBy>
  <cp:lastPrinted>2015-05-11T11:58:00Z</cp:lastPrinted>
  <dcterms:modified xsi:type="dcterms:W3CDTF">2015-05-11T12:00:00Z</dcterms:modified>
  <cp:revision>60</cp:revision>
</cp:coreProperties>
</file>